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8E" w:rsidRDefault="00F315DA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197_3614379119"/>
      <w:bookmarkStart w:id="1" w:name="__UnoMark__277_3290670759"/>
      <w:bookmarkStart w:id="2" w:name="__UnoMark__275_3290670759"/>
      <w:bookmarkEnd w:id="0"/>
      <w:bookmarkEnd w:id="1"/>
      <w:bookmarkEnd w:id="2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BC1D8E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BC1D8E" w:rsidRDefault="00F315DA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BC1D8E" w:rsidRDefault="00F315DA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BC1D8E" w:rsidRDefault="00F315D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BC1D8E" w:rsidRDefault="00F315D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BC1D8E" w:rsidRDefault="00BC1D8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BC1D8E" w:rsidRDefault="00BC1D8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BC1D8E" w:rsidRDefault="00BC1D8E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BC1D8E" w:rsidRDefault="00BC1D8E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3" w:name="__UnoMark__62_3409562976"/>
      <w:bookmarkEnd w:id="3"/>
    </w:p>
    <w:p w:rsidR="00BC1D8E" w:rsidRDefault="00F315DA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BC1D8E" w:rsidRDefault="00BC1D8E">
      <w:pPr>
        <w:suppressAutoHyphens w:val="0"/>
        <w:ind w:right="-1"/>
        <w:rPr>
          <w:sz w:val="10"/>
          <w:szCs w:val="10"/>
        </w:rPr>
      </w:pPr>
    </w:p>
    <w:p w:rsidR="00BC1D8E" w:rsidRDefault="00BC1D8E">
      <w:pPr>
        <w:suppressAutoHyphens w:val="0"/>
        <w:ind w:right="-1"/>
        <w:rPr>
          <w:sz w:val="10"/>
          <w:szCs w:val="10"/>
        </w:rPr>
      </w:pPr>
    </w:p>
    <w:p w:rsidR="00BC1D8E" w:rsidRDefault="00F315DA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BC1D8E" w:rsidRDefault="00F315DA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BC1D8E" w:rsidRDefault="00F315DA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ООО «УЦ Навигатор»</w:t>
      </w:r>
      <w:bookmarkStart w:id="4" w:name="_GoBack"/>
      <w:bookmarkEnd w:id="4"/>
    </w:p>
    <w:p w:rsidR="00BC1D8E" w:rsidRDefault="00F315DA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Скрябиной Ж.</w:t>
      </w:r>
      <w:proofErr w:type="gramStart"/>
      <w:r>
        <w:rPr>
          <w:sz w:val="26"/>
          <w:szCs w:val="26"/>
          <w:lang w:val="ru-RU"/>
        </w:rPr>
        <w:t>Ю</w:t>
      </w:r>
      <w:proofErr w:type="gramEnd"/>
    </w:p>
    <w:p w:rsidR="00BC1D8E" w:rsidRDefault="00F315DA">
      <w:pPr>
        <w:suppressAutoHyphens w:val="0"/>
        <w:rPr>
          <w:sz w:val="26"/>
          <w:szCs w:val="26"/>
        </w:rPr>
      </w:pPr>
      <w:r>
        <w:rPr>
          <w:rFonts w:eastAsiaTheme="minorHAnsi" w:cstheme="minorBidi"/>
          <w:sz w:val="26"/>
          <w:szCs w:val="26"/>
          <w:lang w:eastAsia="en-US"/>
        </w:rPr>
        <w:t xml:space="preserve">                                                                            </w:t>
      </w:r>
      <w:hyperlink r:id="rId12">
        <w:r>
          <w:rPr>
            <w:color w:val="0000FF" w:themeColor="hyperlink"/>
            <w:sz w:val="26"/>
            <w:szCs w:val="26"/>
            <w:u w:val="single"/>
            <w:lang w:val="en-US"/>
          </w:rPr>
          <w:t>skr</w:t>
        </w:r>
        <w:r>
          <w:rPr>
            <w:color w:val="0000FF" w:themeColor="hyperlink"/>
            <w:sz w:val="26"/>
            <w:szCs w:val="26"/>
            <w:u w:val="single"/>
          </w:rPr>
          <w:t>.</w:t>
        </w:r>
        <w:r>
          <w:rPr>
            <w:color w:val="0000FF" w:themeColor="hyperlink"/>
            <w:sz w:val="26"/>
            <w:szCs w:val="26"/>
            <w:u w:val="single"/>
            <w:lang w:val="en-US"/>
          </w:rPr>
          <w:t>zh</w:t>
        </w:r>
        <w:r>
          <w:rPr>
            <w:color w:val="0000FF" w:themeColor="hyperlink"/>
            <w:sz w:val="26"/>
            <w:szCs w:val="26"/>
            <w:u w:val="single"/>
          </w:rPr>
          <w:t>@</w:t>
        </w:r>
        <w:r>
          <w:rPr>
            <w:color w:val="0000FF" w:themeColor="hyperlink"/>
            <w:sz w:val="26"/>
            <w:szCs w:val="26"/>
            <w:u w:val="single"/>
            <w:lang w:val="en-US"/>
          </w:rPr>
          <w:t>yandex</w:t>
        </w:r>
        <w:r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</w:p>
    <w:p w:rsidR="00BC1D8E" w:rsidRDefault="00BC1D8E">
      <w:pPr>
        <w:tabs>
          <w:tab w:val="left" w:pos="6960"/>
        </w:tabs>
        <w:jc w:val="both"/>
        <w:rPr>
          <w:sz w:val="26"/>
          <w:szCs w:val="26"/>
        </w:rPr>
      </w:pPr>
    </w:p>
    <w:p w:rsidR="00BC1D8E" w:rsidRDefault="00F315DA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>Уважаемая Жанна Юрьевна!</w:t>
      </w:r>
    </w:p>
    <w:p w:rsidR="00BC1D8E" w:rsidRDefault="00BC1D8E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BC1D8E">
        <w:trPr>
          <w:trHeight w:val="3671"/>
        </w:trPr>
        <w:tc>
          <w:tcPr>
            <w:tcW w:w="9425" w:type="dxa"/>
            <w:shd w:val="clear" w:color="auto" w:fill="auto"/>
          </w:tcPr>
          <w:p w:rsidR="00BC1D8E" w:rsidRDefault="00F315DA">
            <w:pPr>
              <w:widowControl w:val="0"/>
              <w:ind w:firstLine="708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</w:t>
            </w:r>
            <w:r>
              <w:rPr>
                <w:sz w:val="26"/>
                <w:szCs w:val="26"/>
              </w:rPr>
              <w:t xml:space="preserve">телей (работодателей),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в целях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16.04.2024 № 587-п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ренбургской области от 01.12.2020 № 2731-п «Об утверждении схемы размещения нестационарных торговых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9.2021 № 1405-п, 04.08.2022 № 1113-п, от 01.02.2023 №121-п, от 05.05.2023 №562-п,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21.08.2023 №1104-п, от 01.11.2023 № 1480-п)».</w:t>
            </w:r>
          </w:p>
          <w:p w:rsidR="00BC1D8E" w:rsidRDefault="00F315DA">
            <w:pPr>
              <w:widowControl w:val="0"/>
              <w:ind w:firstLine="708"/>
              <w:jc w:val="both"/>
              <w:rPr>
                <w:rFonts w:eastAsiaTheme="minorHAnsi" w:cstheme="minorBid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rFonts w:eastAsiaTheme="minorHAnsi" w:cstheme="minorBidi"/>
                  <w:color w:val="0000FF" w:themeColor="hyperlink"/>
                  <w:sz w:val="26"/>
                  <w:szCs w:val="26"/>
                  <w:u w:val="single"/>
                  <w:lang w:eastAsia="en-US"/>
                </w:rPr>
                <w:t>https://sorochinsk.orb.ru/activity/48760/</w:t>
              </w:r>
            </w:hyperlink>
          </w:p>
          <w:p w:rsidR="00BC1D8E" w:rsidRDefault="00F315DA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BC1D8E" w:rsidRDefault="00F315D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BC1D8E" w:rsidRDefault="00F315D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 xml:space="preserve">16.04.2024 № 587-п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области» (в редакции постановлений от 22.04.2021 № 580-п,</w:t>
            </w:r>
            <w:r>
              <w:rPr>
                <w:sz w:val="26"/>
                <w:szCs w:val="26"/>
              </w:rPr>
              <w:t xml:space="preserve"> от 13.08.2021 № 1216-п, от 24.09.2021 № 1405-п, 04.08.2022 № 1113-п, от 01.02.2023 №121-п, от 05.05.2023 №562-п, от 21.08.2023 №1104-п, 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01.11.2023 № 1480-п)».</w:t>
            </w:r>
            <w:proofErr w:type="gramEnd"/>
          </w:p>
          <w:p w:rsidR="00BC1D8E" w:rsidRDefault="00F315D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BC1D8E" w:rsidRDefault="00BC1D8E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BC1D8E" w:rsidRDefault="00F315DA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BC1D8E" w:rsidRDefault="00F315DA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BC1D8E" w:rsidRDefault="00F315DA">
      <w:pPr>
        <w:rPr>
          <w:sz w:val="26"/>
          <w:szCs w:val="26"/>
        </w:rPr>
      </w:pPr>
      <w:r>
        <w:rPr>
          <w:sz w:val="26"/>
          <w:szCs w:val="26"/>
        </w:rPr>
        <w:t xml:space="preserve">управлению </w:t>
      </w:r>
      <w:r>
        <w:rPr>
          <w:sz w:val="26"/>
          <w:szCs w:val="26"/>
        </w:rPr>
        <w:t>имуществом                                                                        Е.А. Павлова</w:t>
      </w:r>
    </w:p>
    <w:p w:rsidR="00BC1D8E" w:rsidRDefault="00F315DA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BC1D8E" w:rsidRDefault="00BC1D8E">
      <w:pPr>
        <w:suppressAutoHyphens w:val="0"/>
        <w:rPr>
          <w:rFonts w:eastAsiaTheme="minorEastAsia"/>
          <w:sz w:val="20"/>
          <w:szCs w:val="20"/>
        </w:rPr>
      </w:pPr>
    </w:p>
    <w:p w:rsidR="00BC1D8E" w:rsidRDefault="00F315DA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BC1D8E">
      <w:footerReference w:type="default" r:id="rId15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5DA" w:rsidRDefault="00F315DA">
      <w:r>
        <w:separator/>
      </w:r>
    </w:p>
  </w:endnote>
  <w:endnote w:type="continuationSeparator" w:id="0">
    <w:p w:rsidR="00F315DA" w:rsidRDefault="00F3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D8E" w:rsidRDefault="00BC1D8E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5DA" w:rsidRDefault="00F315DA">
      <w:r>
        <w:separator/>
      </w:r>
    </w:p>
  </w:footnote>
  <w:footnote w:type="continuationSeparator" w:id="0">
    <w:p w:rsidR="00F315DA" w:rsidRDefault="00F31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62EAE"/>
    <w:multiLevelType w:val="multilevel"/>
    <w:tmpl w:val="1B002F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6D900AC"/>
    <w:multiLevelType w:val="multilevel"/>
    <w:tmpl w:val="ED9299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D8E"/>
    <w:rsid w:val="00237DA3"/>
    <w:rsid w:val="0025376F"/>
    <w:rsid w:val="00BC1D8E"/>
    <w:rsid w:val="00F3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rochinsk.orb.ru/activity/4876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kr.zh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78D22-40B5-4F20-83B1-A3BFFC0A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2022-08-22T10:25:00Z</cp:lastPrinted>
  <dcterms:created xsi:type="dcterms:W3CDTF">2025-07-01T12:59:00Z</dcterms:created>
  <dcterms:modified xsi:type="dcterms:W3CDTF">2025-07-01T12:59:00Z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